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9D312" w14:textId="77777777" w:rsidR="002842E7" w:rsidRDefault="002842E7">
      <w:pPr>
        <w:spacing w:after="280" w:line="240" w:lineRule="auto"/>
        <w:ind w:right="-57"/>
      </w:pPr>
    </w:p>
    <w:p w14:paraId="16230B85" w14:textId="77777777" w:rsidR="002842E7" w:rsidRDefault="00000000">
      <w:pPr>
        <w:spacing w:after="280" w:line="240" w:lineRule="auto"/>
        <w:ind w:right="-57"/>
        <w:jc w:val="center"/>
      </w:pPr>
      <w:r>
        <w:rPr>
          <w:rFonts w:ascii="Lato" w:eastAsia="Lato" w:hAnsi="Lato" w:cs="Lato"/>
          <w:color w:val="EE0088"/>
          <w:sz w:val="60"/>
          <w:szCs w:val="60"/>
        </w:rPr>
        <w:t>Brief</w:t>
      </w:r>
    </w:p>
    <w:p w14:paraId="597DA6B6" w14:textId="2D26BAB3" w:rsidR="002842E7" w:rsidRDefault="00982F32">
      <w:pPr>
        <w:spacing w:after="280" w:line="240" w:lineRule="auto"/>
        <w:ind w:right="-57"/>
        <w:jc w:val="center"/>
      </w:pPr>
      <w:r>
        <w:rPr>
          <w:rFonts w:ascii="Lato" w:eastAsia="Lato" w:hAnsi="Lato" w:cs="Lato"/>
          <w:color w:val="003366"/>
          <w:sz w:val="28"/>
          <w:szCs w:val="28"/>
        </w:rPr>
        <w:t>Performers</w:t>
      </w:r>
      <w:r w:rsidR="00000000">
        <w:rPr>
          <w:rFonts w:ascii="Lato" w:eastAsia="Lato" w:hAnsi="Lato" w:cs="Lato"/>
          <w:color w:val="003366"/>
          <w:sz w:val="28"/>
          <w:szCs w:val="28"/>
        </w:rPr>
        <w:tab/>
      </w:r>
    </w:p>
    <w:p w14:paraId="44717334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1. Nazwa produktu:</w:t>
      </w:r>
    </w:p>
    <w:p w14:paraId="4F5D589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ab/>
      </w:r>
    </w:p>
    <w:p w14:paraId="4B1DB795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E18B794" w14:textId="77777777" w:rsidR="002842E7" w:rsidRDefault="002842E7">
      <w:pPr>
        <w:spacing w:line="240" w:lineRule="auto"/>
        <w:ind w:firstLine="720"/>
      </w:pPr>
    </w:p>
    <w:p w14:paraId="25478A8D" w14:textId="77777777" w:rsidR="002842E7" w:rsidRDefault="002842E7">
      <w:pPr>
        <w:spacing w:line="240" w:lineRule="auto"/>
        <w:ind w:left="690"/>
      </w:pPr>
    </w:p>
    <w:p w14:paraId="449AF846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2. Opis produktu:</w:t>
      </w:r>
    </w:p>
    <w:p w14:paraId="08335FFD" w14:textId="77777777" w:rsidR="002842E7" w:rsidRDefault="002842E7">
      <w:pPr>
        <w:spacing w:line="240" w:lineRule="auto"/>
        <w:ind w:firstLine="720"/>
      </w:pPr>
    </w:p>
    <w:p w14:paraId="35F6161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CBB795B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F2B6694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F0B49C1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19530C" w14:textId="77777777" w:rsidR="002842E7" w:rsidRDefault="002842E7">
      <w:pPr>
        <w:spacing w:line="240" w:lineRule="auto"/>
      </w:pPr>
    </w:p>
    <w:p w14:paraId="7993B658" w14:textId="77777777" w:rsidR="002842E7" w:rsidRDefault="002842E7">
      <w:pPr>
        <w:spacing w:line="240" w:lineRule="auto"/>
      </w:pPr>
    </w:p>
    <w:p w14:paraId="32C736A5" w14:textId="77777777" w:rsidR="002842E7" w:rsidRDefault="00000000">
      <w:pPr>
        <w:spacing w:line="240" w:lineRule="auto"/>
      </w:pPr>
      <w:r>
        <w:rPr>
          <w:rFonts w:ascii="Lato" w:eastAsia="Lato" w:hAnsi="Lato" w:cs="Lato"/>
          <w:b/>
          <w:sz w:val="24"/>
          <w:szCs w:val="24"/>
        </w:rPr>
        <w:tab/>
        <w:t xml:space="preserve">a. Charakterystyka produktu: </w:t>
      </w:r>
    </w:p>
    <w:p w14:paraId="1F882857" w14:textId="77777777" w:rsidR="002842E7" w:rsidRDefault="00000000">
      <w:pPr>
        <w:spacing w:line="240" w:lineRule="auto"/>
      </w:pPr>
      <w:r>
        <w:rPr>
          <w:rFonts w:ascii="Lato" w:eastAsia="Lato" w:hAnsi="Lato" w:cs="Lato"/>
          <w:b/>
          <w:sz w:val="24"/>
          <w:szCs w:val="24"/>
        </w:rPr>
        <w:tab/>
      </w:r>
      <w:r>
        <w:rPr>
          <w:rFonts w:ascii="Lato" w:eastAsia="Lato" w:hAnsi="Lato" w:cs="Lato"/>
          <w:b/>
          <w:sz w:val="24"/>
          <w:szCs w:val="24"/>
        </w:rPr>
        <w:tab/>
      </w:r>
    </w:p>
    <w:p w14:paraId="458067A0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A142CAE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302FAF6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4626A7C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E9BFCF4" w14:textId="77777777" w:rsidR="002842E7" w:rsidRDefault="002842E7">
      <w:pPr>
        <w:spacing w:line="240" w:lineRule="auto"/>
        <w:ind w:firstLine="720"/>
      </w:pPr>
    </w:p>
    <w:p w14:paraId="1143D152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b. Silne strony:</w:t>
      </w:r>
    </w:p>
    <w:p w14:paraId="71C1DE80" w14:textId="77777777" w:rsidR="002842E7" w:rsidRDefault="002842E7">
      <w:pPr>
        <w:ind w:firstLine="720"/>
      </w:pPr>
    </w:p>
    <w:p w14:paraId="3581B8AE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C96BF81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E3D9EF7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D08412C" w14:textId="77777777" w:rsidR="002842E7" w:rsidRDefault="002842E7">
      <w:pPr>
        <w:spacing w:line="240" w:lineRule="auto"/>
        <w:ind w:firstLine="720"/>
      </w:pPr>
    </w:p>
    <w:p w14:paraId="30B90DDA" w14:textId="77777777" w:rsidR="002842E7" w:rsidRDefault="00000000">
      <w:pPr>
        <w:ind w:left="720"/>
      </w:pPr>
      <w:r>
        <w:rPr>
          <w:rFonts w:ascii="Lato" w:eastAsia="Lato" w:hAnsi="Lato" w:cs="Lato"/>
          <w:b/>
          <w:sz w:val="24"/>
          <w:szCs w:val="24"/>
        </w:rPr>
        <w:t>c. Słabe strony:</w:t>
      </w:r>
    </w:p>
    <w:p w14:paraId="46552801" w14:textId="77777777" w:rsidR="002842E7" w:rsidRDefault="002842E7">
      <w:pPr>
        <w:ind w:left="720"/>
      </w:pPr>
    </w:p>
    <w:p w14:paraId="4BEC96F6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E684B16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12155E2A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8CA3C8F" w14:textId="77777777" w:rsidR="002842E7" w:rsidRDefault="002842E7">
      <w:pPr>
        <w:spacing w:line="240" w:lineRule="auto"/>
        <w:ind w:firstLine="720"/>
      </w:pPr>
    </w:p>
    <w:p w14:paraId="618228D7" w14:textId="77777777" w:rsidR="002842E7" w:rsidRDefault="002842E7">
      <w:pPr>
        <w:ind w:firstLine="720"/>
      </w:pPr>
    </w:p>
    <w:p w14:paraId="5965B9B6" w14:textId="77777777" w:rsidR="002842E7" w:rsidRDefault="002842E7">
      <w:pPr>
        <w:ind w:firstLine="720"/>
      </w:pPr>
    </w:p>
    <w:p w14:paraId="2E9273C1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 xml:space="preserve">d. Opis procesu sprzedażowego: </w:t>
      </w:r>
    </w:p>
    <w:p w14:paraId="436F7786" w14:textId="77777777" w:rsidR="002842E7" w:rsidRDefault="002842E7">
      <w:pPr>
        <w:ind w:firstLine="720"/>
      </w:pPr>
    </w:p>
    <w:p w14:paraId="2649234D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EDC0FB9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3B540260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0EBF25F" w14:textId="77777777" w:rsidR="002842E7" w:rsidRDefault="002842E7">
      <w:pPr>
        <w:spacing w:line="240" w:lineRule="auto"/>
        <w:ind w:firstLine="720"/>
      </w:pPr>
    </w:p>
    <w:p w14:paraId="16BDE3A8" w14:textId="77777777" w:rsidR="002842E7" w:rsidRDefault="002842E7">
      <w:pPr>
        <w:spacing w:line="240" w:lineRule="auto"/>
      </w:pPr>
    </w:p>
    <w:p w14:paraId="0DD35FE7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e. Dotychczasowe działania marketingowe:</w:t>
      </w:r>
    </w:p>
    <w:p w14:paraId="0112D96B" w14:textId="77777777" w:rsidR="002842E7" w:rsidRDefault="002842E7">
      <w:pPr>
        <w:ind w:firstLine="720"/>
      </w:pPr>
    </w:p>
    <w:p w14:paraId="4B2B8FB3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13497D9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39B2529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9188218" w14:textId="77777777" w:rsidR="002842E7" w:rsidRDefault="002842E7">
      <w:pPr>
        <w:spacing w:line="240" w:lineRule="auto"/>
        <w:ind w:firstLine="720"/>
      </w:pPr>
    </w:p>
    <w:p w14:paraId="0C438E84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3. Charakterystyka konkurencji:</w:t>
      </w:r>
    </w:p>
    <w:p w14:paraId="16BF0F7C" w14:textId="77777777" w:rsidR="002842E7" w:rsidRDefault="002842E7">
      <w:pPr>
        <w:ind w:firstLine="720"/>
      </w:pPr>
    </w:p>
    <w:p w14:paraId="3AC1BDF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5A2B116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3D705D7A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ABEEBE9" w14:textId="77777777" w:rsidR="002842E7" w:rsidRDefault="002842E7">
      <w:pPr>
        <w:spacing w:line="240" w:lineRule="auto"/>
        <w:ind w:firstLine="720"/>
      </w:pPr>
    </w:p>
    <w:p w14:paraId="296D1446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 xml:space="preserve">4. Opis grupy docelowej: </w:t>
      </w:r>
    </w:p>
    <w:p w14:paraId="58AF97F8" w14:textId="77777777" w:rsidR="002842E7" w:rsidRDefault="002842E7">
      <w:pPr>
        <w:ind w:firstLine="720"/>
      </w:pPr>
    </w:p>
    <w:p w14:paraId="6365FD6D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AB833DC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67AA6306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EA5D0CC" w14:textId="77777777" w:rsidR="002842E7" w:rsidRDefault="002842E7">
      <w:pPr>
        <w:spacing w:line="240" w:lineRule="auto"/>
        <w:ind w:firstLine="720"/>
      </w:pPr>
    </w:p>
    <w:p w14:paraId="0A47E001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5. Cele kampanii / KPI:</w:t>
      </w:r>
    </w:p>
    <w:p w14:paraId="02693B31" w14:textId="77777777" w:rsidR="002842E7" w:rsidRDefault="002842E7">
      <w:pPr>
        <w:ind w:firstLine="720"/>
      </w:pPr>
    </w:p>
    <w:p w14:paraId="1A107C74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58323B8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12FE0F75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7A3A52A" w14:textId="77777777" w:rsidR="002842E7" w:rsidRDefault="002842E7">
      <w:pPr>
        <w:spacing w:line="240" w:lineRule="auto"/>
        <w:ind w:firstLine="720"/>
      </w:pPr>
    </w:p>
    <w:p w14:paraId="1C0415CD" w14:textId="77777777" w:rsidR="002842E7" w:rsidRDefault="002842E7">
      <w:pPr>
        <w:ind w:firstLine="720"/>
      </w:pPr>
    </w:p>
    <w:p w14:paraId="63C50F45" w14:textId="77777777" w:rsidR="002842E7" w:rsidRDefault="002842E7">
      <w:pPr>
        <w:ind w:firstLine="720"/>
      </w:pPr>
    </w:p>
    <w:p w14:paraId="19E7B3F1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lastRenderedPageBreak/>
        <w:t xml:space="preserve">6. Charakter kampanii </w:t>
      </w:r>
      <w:r>
        <w:rPr>
          <w:rFonts w:ascii="Lato" w:eastAsia="Lato" w:hAnsi="Lato" w:cs="Lato"/>
          <w:i/>
          <w:sz w:val="24"/>
          <w:szCs w:val="24"/>
        </w:rPr>
        <w:t xml:space="preserve">(wprowadzająca / podtrzymująca / stałe działania / </w:t>
      </w:r>
    </w:p>
    <w:p w14:paraId="68EEF146" w14:textId="77777777" w:rsidR="002842E7" w:rsidRDefault="00000000">
      <w:pPr>
        <w:ind w:firstLine="720"/>
      </w:pPr>
      <w:r>
        <w:rPr>
          <w:rFonts w:ascii="Lato" w:eastAsia="Lato" w:hAnsi="Lato" w:cs="Lato"/>
          <w:i/>
          <w:sz w:val="24"/>
          <w:szCs w:val="24"/>
        </w:rPr>
        <w:t>sprzedażowa):</w:t>
      </w:r>
    </w:p>
    <w:p w14:paraId="31AB0AA2" w14:textId="77777777" w:rsidR="002842E7" w:rsidRDefault="002842E7">
      <w:pPr>
        <w:ind w:firstLine="720"/>
      </w:pPr>
    </w:p>
    <w:p w14:paraId="09C3BA87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4D78012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A5900C4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37F2AF4" w14:textId="77777777" w:rsidR="002842E7" w:rsidRDefault="002842E7">
      <w:pPr>
        <w:spacing w:line="240" w:lineRule="auto"/>
        <w:ind w:firstLine="720"/>
      </w:pPr>
    </w:p>
    <w:p w14:paraId="509FC4FB" w14:textId="77777777" w:rsidR="002842E7" w:rsidRDefault="002842E7">
      <w:pPr>
        <w:spacing w:line="240" w:lineRule="auto"/>
        <w:ind w:firstLine="720"/>
      </w:pPr>
    </w:p>
    <w:p w14:paraId="1C54B212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 xml:space="preserve">7. Zasięg kampanii </w:t>
      </w:r>
      <w:r>
        <w:rPr>
          <w:rFonts w:ascii="Lato" w:eastAsia="Lato" w:hAnsi="Lato" w:cs="Lato"/>
          <w:i/>
          <w:sz w:val="24"/>
          <w:szCs w:val="24"/>
        </w:rPr>
        <w:t>(ogólnopolska / lokalna / czy należy wzmocnić komunikację na jakimś obszarze):</w:t>
      </w:r>
    </w:p>
    <w:p w14:paraId="78400AB1" w14:textId="77777777" w:rsidR="002842E7" w:rsidRDefault="002842E7">
      <w:pPr>
        <w:spacing w:line="240" w:lineRule="auto"/>
        <w:ind w:left="720"/>
      </w:pPr>
    </w:p>
    <w:p w14:paraId="4BE7244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D68B5D9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35154D27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D3DACCF" w14:textId="77777777" w:rsidR="002842E7" w:rsidRDefault="002842E7">
      <w:pPr>
        <w:spacing w:line="240" w:lineRule="auto"/>
        <w:ind w:firstLine="720"/>
      </w:pPr>
    </w:p>
    <w:p w14:paraId="121B3A4C" w14:textId="77777777" w:rsidR="002842E7" w:rsidRDefault="002842E7">
      <w:pPr>
        <w:spacing w:line="240" w:lineRule="auto"/>
      </w:pPr>
    </w:p>
    <w:p w14:paraId="399838D2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 xml:space="preserve">8. Czas trwania kampanii </w:t>
      </w:r>
      <w:r>
        <w:rPr>
          <w:rFonts w:ascii="Lato" w:eastAsia="Lato" w:hAnsi="Lato" w:cs="Lato"/>
          <w:i/>
          <w:sz w:val="24"/>
          <w:szCs w:val="24"/>
        </w:rPr>
        <w:t>(ważne terminy w trakcie kampanii):</w:t>
      </w:r>
    </w:p>
    <w:p w14:paraId="1FC8A782" w14:textId="77777777" w:rsidR="002842E7" w:rsidRDefault="002842E7">
      <w:pPr>
        <w:ind w:firstLine="720"/>
      </w:pPr>
    </w:p>
    <w:p w14:paraId="6FCEEA2F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FFB039C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0BC65F4D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442C88A" w14:textId="77777777" w:rsidR="002842E7" w:rsidRDefault="002842E7">
      <w:pPr>
        <w:spacing w:line="240" w:lineRule="auto"/>
        <w:ind w:firstLine="720"/>
      </w:pPr>
    </w:p>
    <w:p w14:paraId="21143F7C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9. Materiały kreatywne:</w:t>
      </w:r>
    </w:p>
    <w:p w14:paraId="20D43A5C" w14:textId="77777777" w:rsidR="002842E7" w:rsidRDefault="002842E7">
      <w:pPr>
        <w:ind w:firstLine="720"/>
      </w:pPr>
    </w:p>
    <w:p w14:paraId="08CFABC0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1FC8D70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70CACD5D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2F355429" w14:textId="77777777" w:rsidR="002842E7" w:rsidRDefault="002842E7">
      <w:pPr>
        <w:spacing w:line="240" w:lineRule="auto"/>
        <w:ind w:firstLine="720"/>
      </w:pPr>
    </w:p>
    <w:p w14:paraId="2BEA679C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10. Ograniczenia komunikacyjne:</w:t>
      </w:r>
    </w:p>
    <w:p w14:paraId="5A95A6C9" w14:textId="77777777" w:rsidR="002842E7" w:rsidRDefault="002842E7">
      <w:pPr>
        <w:ind w:firstLine="720"/>
      </w:pPr>
    </w:p>
    <w:p w14:paraId="3A2C4210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EEF3FDF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4B72229B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74A670EB" w14:textId="77777777" w:rsidR="002842E7" w:rsidRDefault="002842E7">
      <w:pPr>
        <w:spacing w:line="240" w:lineRule="auto"/>
        <w:ind w:firstLine="720"/>
      </w:pPr>
    </w:p>
    <w:p w14:paraId="3046D4B1" w14:textId="77777777" w:rsidR="002842E7" w:rsidRDefault="002842E7">
      <w:pPr>
        <w:ind w:left="720"/>
      </w:pPr>
    </w:p>
    <w:p w14:paraId="285A64BE" w14:textId="77777777" w:rsidR="002842E7" w:rsidRDefault="00000000">
      <w:pPr>
        <w:ind w:left="720"/>
      </w:pPr>
      <w:r>
        <w:rPr>
          <w:rFonts w:ascii="Lato" w:eastAsia="Lato" w:hAnsi="Lato" w:cs="Lato"/>
          <w:b/>
          <w:sz w:val="24"/>
          <w:szCs w:val="24"/>
        </w:rPr>
        <w:lastRenderedPageBreak/>
        <w:t xml:space="preserve">11. Wybrane kanały komunikacyjne </w:t>
      </w:r>
      <w:r>
        <w:rPr>
          <w:rFonts w:ascii="Lato" w:eastAsia="Lato" w:hAnsi="Lato" w:cs="Lato"/>
          <w:sz w:val="24"/>
          <w:szCs w:val="24"/>
        </w:rPr>
        <w:t>(Afiliacja / RTB / Paid Social / SEM / SEO / inne / wszystkie):</w:t>
      </w:r>
    </w:p>
    <w:p w14:paraId="2ED789B7" w14:textId="77777777" w:rsidR="002842E7" w:rsidRDefault="002842E7">
      <w:pPr>
        <w:ind w:left="720"/>
      </w:pPr>
    </w:p>
    <w:p w14:paraId="1DCB1044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23BD1EE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1BF1470B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23F3196" w14:textId="77777777" w:rsidR="002842E7" w:rsidRDefault="002842E7">
      <w:pPr>
        <w:spacing w:line="240" w:lineRule="auto"/>
        <w:ind w:firstLine="720"/>
      </w:pPr>
    </w:p>
    <w:p w14:paraId="1D5E1100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12. Budżet kampanii:</w:t>
      </w:r>
    </w:p>
    <w:p w14:paraId="3CBEE7BF" w14:textId="77777777" w:rsidR="002842E7" w:rsidRDefault="002842E7">
      <w:pPr>
        <w:spacing w:line="240" w:lineRule="auto"/>
        <w:ind w:firstLine="720"/>
      </w:pPr>
    </w:p>
    <w:p w14:paraId="02CD4D74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1920FE0F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21BF51A8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3AC5A18" w14:textId="77777777" w:rsidR="002842E7" w:rsidRDefault="002842E7">
      <w:pPr>
        <w:spacing w:line="240" w:lineRule="auto"/>
        <w:ind w:firstLine="720"/>
      </w:pPr>
    </w:p>
    <w:p w14:paraId="4609302C" w14:textId="77777777" w:rsidR="002842E7" w:rsidRDefault="002842E7">
      <w:pPr>
        <w:ind w:left="720"/>
      </w:pPr>
    </w:p>
    <w:p w14:paraId="6989DF93" w14:textId="77777777" w:rsidR="002842E7" w:rsidRDefault="00000000">
      <w:pPr>
        <w:ind w:left="720"/>
      </w:pPr>
      <w:r>
        <w:rPr>
          <w:rFonts w:ascii="Lato" w:eastAsia="Lato" w:hAnsi="Lato" w:cs="Lato"/>
          <w:b/>
          <w:sz w:val="24"/>
          <w:szCs w:val="24"/>
        </w:rPr>
        <w:t>13. Termin przygotowania oferty:</w:t>
      </w:r>
    </w:p>
    <w:p w14:paraId="6952F134" w14:textId="77777777" w:rsidR="002842E7" w:rsidRDefault="002842E7">
      <w:pPr>
        <w:ind w:left="720"/>
      </w:pPr>
    </w:p>
    <w:p w14:paraId="2DFC39D3" w14:textId="77777777" w:rsidR="002842E7" w:rsidRDefault="00000000">
      <w:pPr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404316A3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68C853E3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8472226" w14:textId="77777777" w:rsidR="002842E7" w:rsidRDefault="002842E7">
      <w:pPr>
        <w:spacing w:line="240" w:lineRule="auto"/>
        <w:ind w:firstLine="720"/>
      </w:pPr>
    </w:p>
    <w:p w14:paraId="0BF60139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14. Informacje dodatkowe dla Agencji:</w:t>
      </w:r>
    </w:p>
    <w:p w14:paraId="77998D05" w14:textId="77777777" w:rsidR="002842E7" w:rsidRDefault="002842E7">
      <w:pPr>
        <w:spacing w:line="240" w:lineRule="auto"/>
        <w:ind w:firstLine="720"/>
      </w:pPr>
    </w:p>
    <w:p w14:paraId="58C3E430" w14:textId="77777777" w:rsidR="002842E7" w:rsidRDefault="00000000">
      <w:pPr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6E15EA83" w14:textId="77777777" w:rsidR="002842E7" w:rsidRDefault="00000000">
      <w:pPr>
        <w:spacing w:line="240" w:lineRule="auto"/>
        <w:ind w:left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9D2A511" w14:textId="77777777" w:rsidR="002842E7" w:rsidRDefault="00000000">
      <w:pPr>
        <w:spacing w:line="240" w:lineRule="auto"/>
        <w:ind w:firstLine="720"/>
      </w:pPr>
      <w:r>
        <w:rPr>
          <w:rFonts w:ascii="Lato" w:eastAsia="Lato" w:hAnsi="Lato" w:cs="Lato"/>
          <w:b/>
          <w:sz w:val="24"/>
          <w:szCs w:val="24"/>
        </w:rPr>
        <w:t>……………………………………………………………………………………………………………………..</w:t>
      </w:r>
    </w:p>
    <w:p w14:paraId="01135239" w14:textId="77777777" w:rsidR="002842E7" w:rsidRDefault="002842E7">
      <w:pPr>
        <w:spacing w:line="240" w:lineRule="auto"/>
        <w:ind w:firstLine="720"/>
      </w:pPr>
    </w:p>
    <w:p w14:paraId="5D460E66" w14:textId="77777777" w:rsidR="002842E7" w:rsidRDefault="002842E7">
      <w:pPr>
        <w:spacing w:line="240" w:lineRule="auto"/>
        <w:ind w:firstLine="720"/>
      </w:pPr>
    </w:p>
    <w:p w14:paraId="63A35A03" w14:textId="77777777" w:rsidR="002842E7" w:rsidRDefault="002842E7">
      <w:pPr>
        <w:spacing w:line="240" w:lineRule="auto"/>
        <w:ind w:firstLine="720"/>
      </w:pPr>
    </w:p>
    <w:p w14:paraId="0CC10D2B" w14:textId="77777777" w:rsidR="002842E7" w:rsidRDefault="002842E7">
      <w:pPr>
        <w:spacing w:after="280" w:line="240" w:lineRule="auto"/>
        <w:ind w:right="-57"/>
      </w:pPr>
    </w:p>
    <w:p w14:paraId="6522E98F" w14:textId="77777777" w:rsidR="002842E7" w:rsidRDefault="002842E7">
      <w:pPr>
        <w:spacing w:after="280" w:line="240" w:lineRule="auto"/>
        <w:ind w:right="-57"/>
      </w:pPr>
    </w:p>
    <w:p w14:paraId="076702F9" w14:textId="77777777" w:rsidR="002842E7" w:rsidRDefault="002842E7">
      <w:pPr>
        <w:spacing w:after="280" w:line="240" w:lineRule="auto"/>
        <w:ind w:right="-57"/>
      </w:pPr>
    </w:p>
    <w:sectPr w:rsidR="002842E7">
      <w:foot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D27C1" w14:textId="77777777" w:rsidR="00A54A0B" w:rsidRDefault="00A54A0B">
      <w:pPr>
        <w:spacing w:line="240" w:lineRule="auto"/>
      </w:pPr>
      <w:r>
        <w:separator/>
      </w:r>
    </w:p>
  </w:endnote>
  <w:endnote w:type="continuationSeparator" w:id="0">
    <w:p w14:paraId="69138D58" w14:textId="77777777" w:rsidR="00A54A0B" w:rsidRDefault="00A54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5008" w14:textId="77777777" w:rsidR="002842E7" w:rsidRDefault="002842E7">
    <w:pPr>
      <w:spacing w:line="240" w:lineRule="auto"/>
      <w:ind w:left="-585" w:right="-585"/>
    </w:pPr>
  </w:p>
  <w:tbl>
    <w:tblPr>
      <w:tblStyle w:val="a"/>
      <w:tblW w:w="9165" w:type="dxa"/>
      <w:tblInd w:w="-144" w:type="dxa"/>
      <w:tblLayout w:type="fixed"/>
      <w:tblLook w:val="0600" w:firstRow="0" w:lastRow="0" w:firstColumn="0" w:lastColumn="0" w:noHBand="1" w:noVBand="1"/>
    </w:tblPr>
    <w:tblGrid>
      <w:gridCol w:w="2805"/>
      <w:gridCol w:w="2265"/>
      <w:gridCol w:w="2145"/>
      <w:gridCol w:w="1950"/>
    </w:tblGrid>
    <w:tr w:rsidR="002842E7" w14:paraId="43111271" w14:textId="77777777">
      <w:trPr>
        <w:trHeight w:val="560"/>
      </w:trPr>
      <w:tc>
        <w:tcPr>
          <w:tcW w:w="2805" w:type="dxa"/>
          <w:tcMar>
            <w:top w:w="99" w:type="dxa"/>
            <w:left w:w="99" w:type="dxa"/>
            <w:bottom w:w="99" w:type="dxa"/>
            <w:right w:w="99" w:type="dxa"/>
          </w:tcMar>
        </w:tcPr>
        <w:p w14:paraId="69ED1181" w14:textId="77777777" w:rsidR="002842E7" w:rsidRDefault="00000000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Eurocentrum Office Complex</w:t>
          </w:r>
        </w:p>
        <w:p w14:paraId="46C57075" w14:textId="77777777" w:rsidR="002842E7" w:rsidRDefault="00000000">
          <w:pPr>
            <w:widowControl w:val="0"/>
            <w:tabs>
              <w:tab w:val="left" w:pos="9045"/>
            </w:tabs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Al. Jerozolimskie 134</w:t>
          </w:r>
        </w:p>
        <w:p w14:paraId="1F78163E" w14:textId="77777777" w:rsidR="002842E7" w:rsidRDefault="00000000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02-305 Warszawa</w:t>
          </w:r>
        </w:p>
      </w:tc>
      <w:tc>
        <w:tcPr>
          <w:tcW w:w="2265" w:type="dxa"/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14:paraId="5CFA04EA" w14:textId="1ED2D21B" w:rsidR="002842E7" w:rsidRDefault="00000000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NIP 52</w:t>
          </w:r>
          <w:r w:rsidR="00C80D06">
            <w:rPr>
              <w:color w:val="999999"/>
              <w:sz w:val="14"/>
              <w:szCs w:val="14"/>
            </w:rPr>
            <w:t>2</w:t>
          </w:r>
          <w:r>
            <w:rPr>
              <w:color w:val="999999"/>
              <w:sz w:val="14"/>
              <w:szCs w:val="14"/>
            </w:rPr>
            <w:t xml:space="preserve"> </w:t>
          </w:r>
          <w:r w:rsidR="00C80D06">
            <w:rPr>
              <w:color w:val="999999"/>
              <w:sz w:val="14"/>
              <w:szCs w:val="14"/>
            </w:rPr>
            <w:t>305</w:t>
          </w:r>
          <w:r>
            <w:rPr>
              <w:color w:val="999999"/>
              <w:sz w:val="14"/>
              <w:szCs w:val="14"/>
            </w:rPr>
            <w:t xml:space="preserve"> </w:t>
          </w:r>
          <w:r w:rsidR="00C80D06">
            <w:rPr>
              <w:color w:val="999999"/>
              <w:sz w:val="14"/>
              <w:szCs w:val="14"/>
            </w:rPr>
            <w:t>76</w:t>
          </w:r>
          <w:r>
            <w:rPr>
              <w:color w:val="999999"/>
              <w:sz w:val="14"/>
              <w:szCs w:val="14"/>
            </w:rPr>
            <w:t xml:space="preserve"> </w:t>
          </w:r>
          <w:r w:rsidR="00C80D06">
            <w:rPr>
              <w:color w:val="999999"/>
              <w:sz w:val="14"/>
              <w:szCs w:val="14"/>
            </w:rPr>
            <w:t>66</w:t>
          </w:r>
        </w:p>
        <w:p w14:paraId="7E9B6E47" w14:textId="77777777" w:rsidR="002842E7" w:rsidRDefault="00000000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tel. 022 203 60 00</w:t>
          </w:r>
        </w:p>
        <w:p w14:paraId="2BE2A1DD" w14:textId="77777777" w:rsidR="002842E7" w:rsidRDefault="00000000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fax. 022 203 60 28</w:t>
          </w:r>
        </w:p>
        <w:p w14:paraId="30686FBB" w14:textId="77777777" w:rsidR="002842E7" w:rsidRDefault="002842E7">
          <w:pPr>
            <w:widowControl w:val="0"/>
            <w:spacing w:after="708" w:line="240" w:lineRule="auto"/>
            <w:contextualSpacing w:val="0"/>
          </w:pPr>
        </w:p>
      </w:tc>
      <w:tc>
        <w:tcPr>
          <w:tcW w:w="214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3193279C" w14:textId="5B0D316C" w:rsidR="002842E7" w:rsidRDefault="00C80D06">
          <w:pPr>
            <w:widowControl w:val="0"/>
            <w:spacing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afiliacja</w:t>
          </w:r>
          <w:r w:rsidR="00000000">
            <w:rPr>
              <w:color w:val="999999"/>
              <w:sz w:val="14"/>
              <w:szCs w:val="14"/>
            </w:rPr>
            <w:t>@</w:t>
          </w:r>
          <w:r>
            <w:rPr>
              <w:color w:val="999999"/>
              <w:sz w:val="14"/>
              <w:szCs w:val="14"/>
            </w:rPr>
            <w:t>performers.tech</w:t>
          </w:r>
        </w:p>
        <w:p w14:paraId="75635ADE" w14:textId="37075ED8" w:rsidR="002842E7" w:rsidRDefault="00000000">
          <w:pPr>
            <w:widowControl w:val="0"/>
            <w:spacing w:after="708" w:line="240" w:lineRule="auto"/>
            <w:contextualSpacing w:val="0"/>
          </w:pPr>
          <w:r>
            <w:rPr>
              <w:color w:val="999999"/>
              <w:sz w:val="14"/>
              <w:szCs w:val="14"/>
            </w:rPr>
            <w:t>www.</w:t>
          </w:r>
          <w:r w:rsidR="00C80D06">
            <w:rPr>
              <w:color w:val="999999"/>
              <w:sz w:val="14"/>
              <w:szCs w:val="14"/>
            </w:rPr>
            <w:t>performers.tech</w:t>
          </w:r>
        </w:p>
      </w:tc>
      <w:tc>
        <w:tcPr>
          <w:tcW w:w="1950" w:type="dxa"/>
          <w:tcMar>
            <w:left w:w="0" w:type="dxa"/>
            <w:right w:w="0" w:type="dxa"/>
          </w:tcMar>
          <w:vAlign w:val="center"/>
        </w:tcPr>
        <w:p w14:paraId="7FA1F69F" w14:textId="77777777" w:rsidR="002842E7" w:rsidRDefault="00000000">
          <w:pPr>
            <w:widowControl w:val="0"/>
            <w:spacing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 wp14:anchorId="47D9E5F1" wp14:editId="3F737D43">
                <wp:extent cx="837239" cy="190500"/>
                <wp:effectExtent l="0" t="0" r="127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239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037F3B42" w14:textId="77777777" w:rsidR="002842E7" w:rsidRDefault="002842E7">
          <w:pPr>
            <w:widowControl w:val="0"/>
            <w:spacing w:after="708" w:line="240" w:lineRule="auto"/>
            <w:ind w:right="225"/>
            <w:contextualSpacing w:val="0"/>
            <w:jc w:val="center"/>
          </w:pPr>
        </w:p>
      </w:tc>
    </w:tr>
  </w:tbl>
  <w:p w14:paraId="00FD4D20" w14:textId="77777777" w:rsidR="002842E7" w:rsidRDefault="002842E7">
    <w:pPr>
      <w:spacing w:after="708"/>
      <w:ind w:left="-585" w:right="-5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0887" w14:textId="77777777" w:rsidR="00A54A0B" w:rsidRDefault="00A54A0B">
      <w:pPr>
        <w:spacing w:line="240" w:lineRule="auto"/>
      </w:pPr>
      <w:r>
        <w:separator/>
      </w:r>
    </w:p>
  </w:footnote>
  <w:footnote w:type="continuationSeparator" w:id="0">
    <w:p w14:paraId="6764DE7D" w14:textId="77777777" w:rsidR="00A54A0B" w:rsidRDefault="00A54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42E7"/>
    <w:rsid w:val="002842E7"/>
    <w:rsid w:val="00982F32"/>
    <w:rsid w:val="00A54A0B"/>
    <w:rsid w:val="00C80D06"/>
    <w:rsid w:val="00E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4E0B0"/>
  <w15:docId w15:val="{3A772BEC-5DDA-4A29-9172-EC45CB9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107F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7FB"/>
  </w:style>
  <w:style w:type="paragraph" w:styleId="Stopka">
    <w:name w:val="footer"/>
    <w:basedOn w:val="Normalny"/>
    <w:link w:val="StopkaZnak"/>
    <w:uiPriority w:val="99"/>
    <w:unhideWhenUsed/>
    <w:rsid w:val="00E107F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519</Words>
  <Characters>3721</Characters>
  <Application>Microsoft Office Word</Application>
  <DocSecurity>0</DocSecurity>
  <Lines>95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 Chałatkiewicz</cp:lastModifiedBy>
  <cp:revision>2</cp:revision>
  <dcterms:created xsi:type="dcterms:W3CDTF">2022-10-07T09:57:00Z</dcterms:created>
  <dcterms:modified xsi:type="dcterms:W3CDTF">2022-10-07T10:19:00Z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9a1ba37e94cddec368bda2fcaaef7bdb56c344ab022b8db02432f615c8ca2f0e</vt:lpwstr>
  </property>
</Properties>
</file>